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CF4F" w14:textId="6D7C4337" w:rsidR="00A40368" w:rsidRPr="006D2AB8" w:rsidRDefault="00A40368" w:rsidP="00A40368">
      <w:pPr>
        <w:spacing w:after="0" w:line="615" w:lineRule="atLeast"/>
        <w:outlineLvl w:val="1"/>
        <w:rPr>
          <w:rFonts w:ascii="Open Sans" w:eastAsia="Times New Roman" w:hAnsi="Open Sans" w:cs="Arial"/>
          <w:kern w:val="36"/>
          <w:sz w:val="57"/>
          <w:szCs w:val="57"/>
          <w:lang w:eastAsia="fi-FI"/>
        </w:rPr>
      </w:pPr>
      <w:r w:rsidRPr="006D2AB8">
        <w:rPr>
          <w:rFonts w:ascii="Open Sans" w:eastAsia="Times New Roman" w:hAnsi="Open Sans" w:cs="Arial"/>
          <w:kern w:val="36"/>
          <w:sz w:val="57"/>
          <w:szCs w:val="57"/>
          <w:lang w:eastAsia="fi-FI"/>
        </w:rPr>
        <w:t>Jäsenyhdistyksen säännöt</w:t>
      </w:r>
    </w:p>
    <w:p w14:paraId="371CE915" w14:textId="6ABABAFF" w:rsidR="00A40368" w:rsidRPr="006D2AB8" w:rsidRDefault="00A40368" w:rsidP="00A40368">
      <w:pPr>
        <w:spacing w:after="24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i/>
          <w:iCs/>
          <w:sz w:val="23"/>
          <w:szCs w:val="23"/>
          <w:lang w:eastAsia="fi-FI"/>
        </w:rPr>
        <w:t>Tämä on valmis, tarkistettu, yhdistyslain mukainen pohja perustettavan jäsenyhdistyksen sääntöjen laatimiseksi</w:t>
      </w:r>
      <w:r w:rsidR="006A1197" w:rsidRPr="006D2AB8">
        <w:rPr>
          <w:rFonts w:ascii="Open Sans" w:eastAsia="Times New Roman" w:hAnsi="Open Sans" w:cs="Times New Roman"/>
          <w:i/>
          <w:iCs/>
          <w:sz w:val="23"/>
          <w:szCs w:val="23"/>
          <w:lang w:eastAsia="fi-FI"/>
        </w:rPr>
        <w:t>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</w:t>
      </w:r>
    </w:p>
    <w:p w14:paraId="4BCBD5D0" w14:textId="77777777" w:rsidR="009D6EAB" w:rsidRPr="006D2AB8" w:rsidRDefault="009D6EAB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</w:p>
    <w:p w14:paraId="3D0C8A89" w14:textId="0E19B0C1" w:rsidR="006A1197" w:rsidRPr="006D2AB8" w:rsidRDefault="00A40368" w:rsidP="006A1197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SUOMEN KIRKKOMUSIIKKILIITON JÄSENYHDISTYKSEN SÄÄNNÖT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 § NIMI JA KOTIPAIKKA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nimi on ____________________________________ ry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ja sen kotipaikka on _________________________.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Yhdistys kuuluu jäsenenä</w:t>
      </w:r>
      <w:r w:rsidR="008F0E9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alueensa kirkkomusiikkipiiriin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2 § YHDISTYKSEN TARKOITUS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tarkoituksena on kehittää ja ylläpitää evankelis-luterilaisen seurakunnan jumalanpalvelukseen ja muuhun toimintaan soveltuvaa hengellistä musiikkia ja edistää paikkakunnan kirkkomusiikkitoimintaa.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Tarkoituksensa toteuttamiseksi yhdistys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1) järjestää laulu- ja soittoharjoituksia sekä musiikkitilaisuuksia,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2) hoitaa yhteyksiä musiikki- ja muihin järjestöihin muilla vastaavilla tavoilla.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bookmarkStart w:id="0" w:name="_Hlk63665987"/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Toimintansa tukemiseksi yhdistys</w:t>
      </w:r>
      <w:r w:rsidR="006A1197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voi</w:t>
      </w:r>
    </w:p>
    <w:p w14:paraId="01674066" w14:textId="77777777" w:rsidR="006A1197" w:rsidRPr="006D2AB8" w:rsidRDefault="006A1197" w:rsidP="006A1197">
      <w:pPr>
        <w:pStyle w:val="Luettelokappale"/>
        <w:numPr>
          <w:ilvl w:val="0"/>
          <w:numId w:val="1"/>
        </w:num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järjestää maksullisia konsertteja ja muita musiikkitilaisuuksia,</w:t>
      </w:r>
    </w:p>
    <w:p w14:paraId="5CA1E5DD" w14:textId="711E2740" w:rsidR="006A1197" w:rsidRPr="006D2AB8" w:rsidRDefault="006A1197" w:rsidP="006A1197">
      <w:pPr>
        <w:pStyle w:val="Luettelokappale"/>
        <w:numPr>
          <w:ilvl w:val="0"/>
          <w:numId w:val="1"/>
        </w:num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ottaa vastaan avustuksia, lahjoituksia ja testamentteja</w:t>
      </w:r>
    </w:p>
    <w:p w14:paraId="49FC3ABB" w14:textId="354B383F" w:rsidR="006A1197" w:rsidRPr="006D2AB8" w:rsidRDefault="006A1197" w:rsidP="006A1197">
      <w:pPr>
        <w:pStyle w:val="Luettelokappale"/>
        <w:numPr>
          <w:ilvl w:val="0"/>
          <w:numId w:val="1"/>
        </w:num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omistaa toimintaansa varten tarpeellista kiinteää ja irtainta omaisuutta sekä</w:t>
      </w:r>
    </w:p>
    <w:p w14:paraId="177A6E9F" w14:textId="2D1E449C" w:rsidR="001D4D79" w:rsidRPr="006D2AB8" w:rsidRDefault="006A1197" w:rsidP="006A1197">
      <w:pPr>
        <w:pStyle w:val="Luettelokappale"/>
        <w:numPr>
          <w:ilvl w:val="0"/>
          <w:numId w:val="1"/>
        </w:num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toimeenpanna asianomaisen luvan saatuaan rahankeräyksiä ja arpajaisia.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bookmarkEnd w:id="0"/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3 § JÄSENET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jäseniksi voivat päästä henkilöt, jotka johtokunta hyväksyy.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4 § KUNNIAJÄSENET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Kunniajäseniksi jäsenyhdistys voi kutsua sen toimintaa edistäneitä ja kirkkomusiikkityössä ansioituneita henkilöitä. Ehdotus kunniajäseniksi kutsumisesta on tehtävä johtokunnalle, joka esittää sen yhdistyksen kokouksen päätettäväksi.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t>Kunniajäsenet ovat vapautetut jäsenmaksun maksamisesta.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5 § JÄSENMAKSUT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Yhdistyksen </w:t>
      </w:r>
      <w:r w:rsidR="00275B79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vuosi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kokous päättää jäsenmaksuista.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6 § JÄSENYYDESTÄ EROAMINEN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Jäsenellä on oikeus erota yhdistyksestä yhdistyslain 13 §:n tarkoittamalla tavalla.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7 § JÄSENYYDESTÄ EROTTAMINEN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kokous voi erottaa jäsenen, joka ei täytä sääntöjen määräämiä velvollisuuksia tai muutoin toimii yhdistyksen tarkoituksen vastaisesti.</w:t>
      </w:r>
      <w:r w:rsidR="00511A4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Jäsen voidaan </w:t>
      </w:r>
      <w:r w:rsidR="005A479C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lisäksi </w:t>
      </w:r>
      <w:r w:rsidR="00511A4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erottaa </w:t>
      </w:r>
      <w:r w:rsidR="005072FF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yhdistyslain 14 § todetuista syistä.</w:t>
      </w:r>
      <w:r w:rsidR="001F3B5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Erottami</w:t>
      </w:r>
      <w:r w:rsidR="00767241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nen </w:t>
      </w:r>
      <w:r w:rsidR="001F3B5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tapahtuu niin kuin yhdistyslai</w:t>
      </w:r>
      <w:r w:rsidR="00767241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ssa</w:t>
      </w:r>
      <w:r w:rsidR="001F3B5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todetaan</w:t>
      </w:r>
      <w:r w:rsidR="00767241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(15 §)</w:t>
      </w:r>
      <w:r w:rsidR="001F3B5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00C778C6" w14:textId="222A2599" w:rsidR="003956CF" w:rsidRPr="006D2AB8" w:rsidRDefault="00A40368" w:rsidP="003956CF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8 § JOHTOKUNTA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3956CF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Yhdistyksen toiminnasta vastaa </w:t>
      </w:r>
      <w:r w:rsidR="003A291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johtokunta</w:t>
      </w:r>
      <w:r w:rsidR="003956CF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, johon kuuluvat puheenjohtaja, musiikillinen johtaja ja </w:t>
      </w:r>
      <w:proofErr w:type="gramStart"/>
      <w:r w:rsidR="003956CF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3-4</w:t>
      </w:r>
      <w:proofErr w:type="gramEnd"/>
      <w:r w:rsidR="003956CF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muuta varsinaista jäsentä sekä 2-3 varajäsentä, jotka </w:t>
      </w:r>
      <w:r w:rsidR="008F0E9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vuosi</w:t>
      </w:r>
      <w:r w:rsidR="003956CF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kokous valitsee kalenterivuodeksi kerrallaan.</w:t>
      </w:r>
    </w:p>
    <w:p w14:paraId="6DE34F0B" w14:textId="466C8FBA" w:rsidR="008E0F16" w:rsidRPr="006D2AB8" w:rsidRDefault="003956CF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Johtokunta valitsee keskuudestaan varapuheenjohtajan sekä ottaa sihteerin, rahastonhoitajan ja muut tarvittavat toimihenkilöt.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Johtokunta kokoontuu puheenjohtajan ja estyneenä ollessa varapuheenjohtajan kutsusta tai jos vähintään kolme jäsentä sitä haluaa.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Johtokunta on päätösvaltainen, kun puheenjohtaja tai varapuheenjohtaja ja vähintään kolme jäsentä </w:t>
      </w:r>
      <w:proofErr w:type="gramStart"/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on</w:t>
      </w:r>
      <w:proofErr w:type="gramEnd"/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läsnä.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Päätökset tehdään yksinkertaisella ääntenenemmistöllä. Äänten mennessä tasan ratkaisee puheenjohtajan kannattama mielipide.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9 § JOHTOKUNNAN TEHTÄVÄT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Johtokunta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valitsee yhteistyössä musiikillisten johtajien kanssa ohjelmistoon otettavat ja esitettävät teokset,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pitää jäsenluetteloa,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t>- huolehtii arkiston ja nuotiston hoidosta,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vastaa taloudenhoidosta ja toimintasuunnitelman täytäntöönpanosta,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laatii toimintakertomuksen ja tilinpäätöksen toimintakaudeltaan,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laatii toimintasuunnitelma- ja talousarvioehdotukset seuraavalle toimikaudelle,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saattaa tekemänsä päätökset ja suunnitelmat jäsenten tietoon,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suorittaa sille yhdistyksen toiminnan tarkoituksen mukaan kuuluvat muut tehtävät.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10 § YHDISTYKSEN KOKOUKSET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kokou</w:t>
      </w:r>
      <w:r w:rsidR="003A291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kset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o</w:t>
      </w:r>
      <w:r w:rsidR="003A291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vat vuosi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kokous sekä tarvittaessa ylimääräinen kokous.</w:t>
      </w:r>
      <w:r w:rsidR="00A94D7B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644E14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Vuosi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kokous pidetään viimeistään lokakuussa. Ylimääräinen kokous pidetään yhdistyksen tai johtokunnan niin päättäessä tai vähintään yksi kymmenesosa (1/10) äänioikeutetuista jäsenistä sitä johtokunnalta kirjallisesti vaatiessa erityisesti ilmoitettua asiaa varten.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57615CFF" w14:textId="3493FDB8" w:rsidR="007D3DB3" w:rsidRPr="006D2AB8" w:rsidRDefault="00A40368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Kokouks</w:t>
      </w:r>
      <w:r w:rsidR="00E50F8D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e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sta ilmoitetaan kirjallisesti kuusi vuorokautta ennen kokouspäivää.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Yhdistyksen kokouksissa kullakin jäsenellä on yksi ääni. Päätökset tehdään yksinkertaisella äänten </w:t>
      </w:r>
      <w:proofErr w:type="gramStart"/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enemmistöllä</w:t>
      </w:r>
      <w:proofErr w:type="gramEnd"/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ellei näissä säännöissä toisin määrätä. Äänten mennessä tasan tulee päätökseksi puheenjohtajan kannattama mielipide, vaaleissa ratkaisee arpa.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11 § </w:t>
      </w:r>
      <w:r w:rsidR="00BF44AD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VUOSI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KOKOUKSESSA KÄSITELTÄVÄT ASIAT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21DAEB10" w14:textId="6D2FA1DC" w:rsidR="00BF44AD" w:rsidRPr="006D2AB8" w:rsidRDefault="006354B5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highlight w:val="yellow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Vuosikokouksessa käsitellään seuraavat asiat: </w:t>
      </w:r>
    </w:p>
    <w:p w14:paraId="76F8B00F" w14:textId="1F5724E8" w:rsidR="009B44B6" w:rsidRPr="006D2AB8" w:rsidRDefault="00A40368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1. Yhdistyksen puheenjohtaja tai varapuheenjohtaja avaa kokouksen.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2. Valitaan kokouksen puheenjohtaja, sihteeri, kaksi pöytäkirjan tarkastajaa sekä kaksi ääntenlaskijaa.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3. Todetaan kokouksen laillisuus ja päätösvaltaisuus.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4. Hyväksytään kokouksen työjärjestys.</w:t>
      </w:r>
    </w:p>
    <w:p w14:paraId="5754856F" w14:textId="2E5B4242" w:rsidR="009C46F3" w:rsidRPr="006D2AB8" w:rsidRDefault="00A40368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5. Käsitellään edellisen toimikauden toimintakertomus.</w:t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6. Käsitellään edellisen toimikauden tilinpäätös ja </w:t>
      </w:r>
      <w:r w:rsidR="008F0E9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toiminnantarkastajan</w:t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lausunto.</w:t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t>7. Päätetään tilinpäätöksen vahvistamisesta ja vastuuvapauden myöntämisestä</w:t>
      </w:r>
      <w:r w:rsidR="003A291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</w:t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johtokunnalle ja tilivelvollisille.</w:t>
      </w:r>
      <w:r w:rsidR="009B44B6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9C46F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8. Vahvistetaan seuraavan vuoden toimintasuunnitelma.</w:t>
      </w:r>
      <w:r w:rsidR="009C46F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9C46F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9. Päätetään seuraavan vuoden jäsenmaksusta.</w:t>
      </w:r>
      <w:r w:rsidR="009C46F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9C46F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10. Vahvistetaan seuraavan vuoden talousarvio.</w:t>
      </w:r>
    </w:p>
    <w:p w14:paraId="71072E12" w14:textId="1CF5D0DC" w:rsidR="008E0F16" w:rsidRPr="006D2AB8" w:rsidRDefault="009C46F3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3876E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11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. Valitaan johtokunnan puheenjohtaja, musiikilli</w:t>
      </w:r>
      <w:r w:rsidR="008F0E9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nen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johtaja, </w:t>
      </w:r>
      <w:proofErr w:type="gramStart"/>
      <w:r w:rsidR="00B961C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3-4</w:t>
      </w:r>
      <w:proofErr w:type="gramEnd"/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varsinaista ja </w:t>
      </w:r>
      <w:r w:rsidR="00B961C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2-3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varajäsentä seuraavaksi kalenterivuodeksi.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3876E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12.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Valitaan </w:t>
      </w:r>
      <w:r w:rsidR="0051145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1-2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t</w:t>
      </w:r>
      <w:r w:rsidR="0051145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oiminna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ntarkastajaa ja </w:t>
      </w:r>
      <w:r w:rsidR="0051145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1-2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varat</w:t>
      </w:r>
      <w:r w:rsidR="0051145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oiminna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ntarkastajaa seuraavaksi kalenterivuodeksi.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3876E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13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. Valitaan edustajat ja varaedustajat seuraavan vuoden piirikokouksiin.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</w:t>
      </w:r>
      <w:r w:rsidR="003876E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4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. Käsitellään yhdistyksen jäsenten </w:t>
      </w:r>
      <w:r w:rsidR="003876E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vuosi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kokousta varten johtokunnalle esittämät asiat.</w:t>
      </w:r>
      <w:r w:rsidR="009330E0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</w:t>
      </w:r>
      <w:r w:rsidR="006B108B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Asi</w:t>
      </w:r>
      <w:r w:rsidR="007704FC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oi</w:t>
      </w:r>
      <w:r w:rsidR="006B108B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sta on ilmoitettava kirjallisesti yhdistyksen hallitukselle niin hyvissä ajoin, että asia voidaan sisällyttää kokouskutsuun.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</w:t>
      </w:r>
      <w:r w:rsidR="003876E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5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. Johtokunnan esittämät muut asiat.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</w:t>
      </w:r>
      <w:r w:rsidR="003876E5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6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. Kokouksen päättäminen.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13 § NIMENKIRJOITTAJAT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nimen kirjoittavat puheenjohtaja tai varapuheenjohtaja jompikumpi heistä yhdessä sihteerin tai rahastonhoitajan kanssa.</w:t>
      </w:r>
      <w:r w:rsidR="00A40368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64ECC243" w14:textId="0B21157E" w:rsidR="00DA2EC1" w:rsidRPr="006D2AB8" w:rsidRDefault="00A40368" w:rsidP="009D6EAB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14 § TOIMINTA- JA TILIKAUSI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Yhdistyksen toiminta- ja tilikausi on kalenterivuosi. Tilinpäätös on annettava </w:t>
      </w:r>
      <w:r w:rsidR="008F0E93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toiminnantarkastajalle 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vähintään kaksi viikkoa ennen </w:t>
      </w:r>
      <w:r w:rsidR="00960D8B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vuosi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kokousta.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15 § LAHJAT JA TESTAMENTIT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Yhdistyksellä on oikeus vastaanottaa lahjoja ja testamentteja.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16 § SÄÄNTÖJEN MUUTTAMINEN TAI YHDISTYKSEN LAKKAUTTAMINEN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Päätös näiden sääntöjen muuttamisesta tai yhdistyksen purkamisesta on tehtävä kahdessa peräkkäisessä vähintään yhden kuukauden väliajoin pidettävässä kokouksessa.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t>Hyväksytyksi tuleminen edellyttää, vähintään ¾ annetuista äänistä kannattaa muutosta tai purkamista.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17 § VAROJEN KÄYTTÖ YHDISTYKSEN PURKAUTUESSA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6A1197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Yhdistyksen purkautuessa käytetään yhdistyksen varat yhdistyksen tarkoituksen edistämiseen purkamisesta päättävän kokouksen määräämällä tavalla. Yhdistyksen tullessa lakkautetuksi käytetään sen varat samaan tarkoitukseen.</w:t>
      </w:r>
    </w:p>
    <w:p w14:paraId="45D0B222" w14:textId="032A34BA" w:rsidR="00D61B36" w:rsidRDefault="00A40368" w:rsidP="009D6EAB">
      <w:pPr>
        <w:spacing w:after="0" w:line="315" w:lineRule="atLeast"/>
      </w:pP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18 § MUUT MÄÄRÄYKSET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toiminnassa noudatetaan muutoinkin voimassa</w:t>
      </w:r>
      <w:r w:rsidR="006A1197"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t>olevia yhdistyslain sääntöjä.</w:t>
      </w:r>
      <w:r w:rsidRPr="006D2AB8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053575B4" w14:textId="6EF11B5C" w:rsidR="003023FE" w:rsidRDefault="003023FE" w:rsidP="009D6EAB">
      <w:pPr>
        <w:spacing w:after="0" w:line="315" w:lineRule="atLeast"/>
      </w:pPr>
    </w:p>
    <w:p w14:paraId="32B38642" w14:textId="2C32679F" w:rsidR="003023FE" w:rsidRDefault="003023FE" w:rsidP="009D6EAB">
      <w:pPr>
        <w:spacing w:after="0" w:line="315" w:lineRule="atLeast"/>
      </w:pPr>
    </w:p>
    <w:p w14:paraId="357FA792" w14:textId="77777777" w:rsidR="002D4A58" w:rsidRDefault="002D4A58" w:rsidP="001D4667">
      <w:pPr>
        <w:rPr>
          <w:sz w:val="24"/>
          <w:szCs w:val="24"/>
        </w:rPr>
      </w:pPr>
    </w:p>
    <w:p w14:paraId="78126D37" w14:textId="77777777" w:rsidR="002D4A58" w:rsidRDefault="002D4A58" w:rsidP="001D4667">
      <w:pPr>
        <w:rPr>
          <w:sz w:val="24"/>
          <w:szCs w:val="24"/>
        </w:rPr>
      </w:pPr>
    </w:p>
    <w:p w14:paraId="26AC6E5B" w14:textId="7D4C6D84" w:rsidR="001D4667" w:rsidRDefault="002D4A58" w:rsidP="001D4667">
      <w:pPr>
        <w:rPr>
          <w:sz w:val="24"/>
          <w:szCs w:val="24"/>
        </w:rPr>
      </w:pPr>
      <w:r>
        <w:rPr>
          <w:sz w:val="24"/>
          <w:szCs w:val="24"/>
        </w:rPr>
        <w:t>Patentti- ja rekisterihallitus on tarkastanut säännöt. Diaarinumero</w:t>
      </w:r>
      <w:r>
        <w:rPr>
          <w:sz w:val="24"/>
          <w:szCs w:val="24"/>
        </w:rPr>
        <w:t xml:space="preserve"> </w:t>
      </w:r>
      <w:r w:rsidR="001D4667">
        <w:rPr>
          <w:sz w:val="24"/>
          <w:szCs w:val="24"/>
        </w:rPr>
        <w:t>2020/529989Y</w:t>
      </w:r>
      <w:r>
        <w:rPr>
          <w:sz w:val="24"/>
          <w:szCs w:val="24"/>
        </w:rPr>
        <w:t>.</w:t>
      </w:r>
    </w:p>
    <w:p w14:paraId="24BE09D8" w14:textId="77777777" w:rsidR="003023FE" w:rsidRPr="006D2AB8" w:rsidRDefault="003023FE" w:rsidP="009D6EAB">
      <w:pPr>
        <w:spacing w:after="0" w:line="315" w:lineRule="atLeast"/>
      </w:pPr>
    </w:p>
    <w:sectPr w:rsidR="003023FE" w:rsidRPr="006D2A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3C57"/>
    <w:multiLevelType w:val="hybridMultilevel"/>
    <w:tmpl w:val="03705B14"/>
    <w:lvl w:ilvl="0" w:tplc="AAA4E626">
      <w:numFmt w:val="bullet"/>
      <w:lvlText w:val="-"/>
      <w:lvlJc w:val="left"/>
      <w:pPr>
        <w:ind w:left="420" w:hanging="360"/>
      </w:pPr>
      <w:rPr>
        <w:rFonts w:ascii="Open Sans" w:eastAsia="Times New Roman" w:hAnsi="Open San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8"/>
    <w:rsid w:val="00021050"/>
    <w:rsid w:val="000F0E32"/>
    <w:rsid w:val="001A7772"/>
    <w:rsid w:val="001D2341"/>
    <w:rsid w:val="001D4667"/>
    <w:rsid w:val="001D4D79"/>
    <w:rsid w:val="001F3B56"/>
    <w:rsid w:val="00275B79"/>
    <w:rsid w:val="002D4A58"/>
    <w:rsid w:val="003023FE"/>
    <w:rsid w:val="003876E5"/>
    <w:rsid w:val="003956CF"/>
    <w:rsid w:val="003A2918"/>
    <w:rsid w:val="003D7051"/>
    <w:rsid w:val="003F0E02"/>
    <w:rsid w:val="004072F2"/>
    <w:rsid w:val="005072FF"/>
    <w:rsid w:val="00511458"/>
    <w:rsid w:val="00511A48"/>
    <w:rsid w:val="005A479C"/>
    <w:rsid w:val="006354B5"/>
    <w:rsid w:val="00644E14"/>
    <w:rsid w:val="006A1197"/>
    <w:rsid w:val="006B108B"/>
    <w:rsid w:val="006D2AB8"/>
    <w:rsid w:val="006D79C1"/>
    <w:rsid w:val="00767241"/>
    <w:rsid w:val="007704FC"/>
    <w:rsid w:val="007D3DB3"/>
    <w:rsid w:val="00822408"/>
    <w:rsid w:val="008E0F16"/>
    <w:rsid w:val="008F0E93"/>
    <w:rsid w:val="008F2AB4"/>
    <w:rsid w:val="009330E0"/>
    <w:rsid w:val="00960D8B"/>
    <w:rsid w:val="009B44B6"/>
    <w:rsid w:val="009C46F3"/>
    <w:rsid w:val="009D6EAB"/>
    <w:rsid w:val="00A0521B"/>
    <w:rsid w:val="00A40368"/>
    <w:rsid w:val="00A94D7B"/>
    <w:rsid w:val="00B528A4"/>
    <w:rsid w:val="00B961C5"/>
    <w:rsid w:val="00BF44AD"/>
    <w:rsid w:val="00C6633D"/>
    <w:rsid w:val="00C716F6"/>
    <w:rsid w:val="00C73F20"/>
    <w:rsid w:val="00CA09C0"/>
    <w:rsid w:val="00CF7338"/>
    <w:rsid w:val="00D50418"/>
    <w:rsid w:val="00D61B36"/>
    <w:rsid w:val="00D94C4E"/>
    <w:rsid w:val="00DA2EC1"/>
    <w:rsid w:val="00E50F8D"/>
    <w:rsid w:val="00F44EC1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59E91"/>
  <w15:docId w15:val="{04D76105-F256-43DF-957F-2669CA81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4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40368"/>
    <w:rPr>
      <w:i/>
      <w:iCs/>
    </w:rPr>
  </w:style>
  <w:style w:type="paragraph" w:styleId="Luettelokappale">
    <w:name w:val="List Paragraph"/>
    <w:basedOn w:val="Normaali"/>
    <w:uiPriority w:val="34"/>
    <w:qFormat/>
    <w:rsid w:val="006A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6671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929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289E590C4ECF4B93C4381BAD590571" ma:contentTypeVersion="13" ma:contentTypeDescription="Luo uusi asiakirja." ma:contentTypeScope="" ma:versionID="aec3213416dffa73f831676347ef06b4">
  <xsd:schema xmlns:xsd="http://www.w3.org/2001/XMLSchema" xmlns:xs="http://www.w3.org/2001/XMLSchema" xmlns:p="http://schemas.microsoft.com/office/2006/metadata/properties" xmlns:ns2="11d23c05-6a33-4762-aa77-d9e01615601a" xmlns:ns3="4294479d-35b8-4c1d-9b5a-3a8268c46f29" targetNamespace="http://schemas.microsoft.com/office/2006/metadata/properties" ma:root="true" ma:fieldsID="1f0b587cf82111f3cf72e40d746a3ea4" ns2:_="" ns3:_="">
    <xsd:import namespace="11d23c05-6a33-4762-aa77-d9e01615601a"/>
    <xsd:import namespace="4294479d-35b8-4c1d-9b5a-3a8268c46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3c05-6a33-4762-aa77-d9e016156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4479d-35b8-4c1d-9b5a-3a8268c46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6ED35-2DEF-42F8-A82A-674061C81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57583-C0FD-4FA6-BB7C-050329333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38482-1840-4F97-9388-ACD03A9C2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23c05-6a33-4762-aa77-d9e01615601a"/>
    <ds:schemaRef ds:uri="4294479d-35b8-4c1d-9b5a-3a8268c46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723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Aakkula</dc:creator>
  <cp:keywords/>
  <dc:description/>
  <cp:lastModifiedBy>Kalle Kivelä</cp:lastModifiedBy>
  <cp:revision>12</cp:revision>
  <dcterms:created xsi:type="dcterms:W3CDTF">2021-01-21T09:17:00Z</dcterms:created>
  <dcterms:modified xsi:type="dcterms:W3CDTF">2021-09-09T06:56:00Z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0x010100CB289E590C4ECF4B93C4381BAD590571</vt:lpwstr>
  </property>
</Properties>
</file>